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1C78">
      <w:pPr>
        <w:widowControl/>
        <w:spacing w:line="56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</w:t>
      </w:r>
      <w:bookmarkStart w:id="0" w:name="_GoBack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2：</w:t>
      </w:r>
    </w:p>
    <w:p w14:paraId="4EC7F6A2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监理单位需提供的相关资料</w:t>
      </w:r>
    </w:p>
    <w:bookmarkEnd w:id="0"/>
    <w:p w14:paraId="287EDB0F">
      <w:pPr>
        <w:spacing w:line="580" w:lineRule="exact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</w:p>
    <w:p w14:paraId="39185AD6">
      <w:pPr>
        <w:spacing w:line="580" w:lineRule="exact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编写要求：图文并茂。</w:t>
      </w:r>
    </w:p>
    <w:p w14:paraId="0F6B3FAE">
      <w:pPr>
        <w:spacing w:line="5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每个项目字数控制在1000字以内，图片分辨率不小于300dpi，图片格式为jpg，gif，tiff。图片须有合法的使用权，避免侵犯他人的版权。</w:t>
      </w:r>
    </w:p>
    <w:p w14:paraId="6D48F315">
      <w:pPr>
        <w:pStyle w:val="10"/>
        <w:numPr>
          <w:ilvl w:val="255"/>
          <w:numId w:val="0"/>
        </w:numPr>
        <w:spacing w:line="58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bidi="ar"/>
        </w:rPr>
        <w:t>1.项目概况（100字左右），</w:t>
      </w:r>
      <w:r>
        <w:rPr>
          <w:rFonts w:hint="default" w:ascii="Times New Roman" w:hAnsi="Times New Roman" w:eastAsia="仿宋_GB2312" w:cs="Times New Roman"/>
          <w:sz w:val="30"/>
          <w:szCs w:val="30"/>
          <w:lang w:bidi="ar"/>
        </w:rPr>
        <w:t>内容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包括建设地点、建设规模、项目总投资、建设内容（可用项目结构图表述）、项目的特色和重难点，施工合同工期及实际工期、主要参建单位情况、项目获奖情况等。</w:t>
      </w:r>
    </w:p>
    <w:p w14:paraId="1BA6213E">
      <w:pPr>
        <w:pStyle w:val="10"/>
        <w:numPr>
          <w:ilvl w:val="255"/>
          <w:numId w:val="0"/>
        </w:numPr>
        <w:spacing w:line="580" w:lineRule="exact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2.监理单位及其对监理项目的支持（150字左右），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内容包括监理单位基本情况的简要介绍，监理服务创新方法，项目监理机构人员配置，重点介绍总监理工程师在本项目中的组织管理能力和发挥的作用，监理单位对本项目监理机构在人力资源、人员培训、设施配备支持及日常检查的支持工作。</w:t>
      </w:r>
    </w:p>
    <w:p w14:paraId="62A0A174">
      <w:pPr>
        <w:pStyle w:val="10"/>
        <w:numPr>
          <w:ilvl w:val="255"/>
          <w:numId w:val="0"/>
        </w:numPr>
        <w:spacing w:line="580" w:lineRule="exact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3.监理工作亮点及成效（250字左右），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主要反映监理工作亮点和创新手段，内容包括发现的主要质量缺陷及安全生产隐患和解决的方法措施、对进度和投资控制的手段及成果，数智化监理工作方法发挥的作用等，可选择以上1-2个内容进行详细说明。</w:t>
      </w:r>
    </w:p>
    <w:p w14:paraId="0402F721">
      <w:pPr>
        <w:pStyle w:val="10"/>
        <w:numPr>
          <w:ilvl w:val="255"/>
          <w:numId w:val="0"/>
        </w:numPr>
        <w:spacing w:line="58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bidi="ar"/>
        </w:rPr>
        <w:t>4.建设单位简况（100字左右），</w:t>
      </w:r>
      <w:r>
        <w:rPr>
          <w:rFonts w:hint="default" w:ascii="Times New Roman" w:hAnsi="Times New Roman" w:eastAsia="仿宋_GB2312" w:cs="Times New Roman"/>
          <w:sz w:val="30"/>
          <w:szCs w:val="30"/>
          <w:lang w:bidi="ar"/>
        </w:rPr>
        <w:t>内容包括单位名称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bidi="ar"/>
        </w:rPr>
        <w:t>企业性质、主要业务、项目资金来源以及对社会的贡献等。</w:t>
      </w:r>
    </w:p>
    <w:p w14:paraId="73B90832">
      <w:pPr>
        <w:widowControl/>
        <w:spacing w:line="240" w:lineRule="auto"/>
        <w:rPr>
          <w:rFonts w:ascii="Times New Roman" w:hAnsi="Times New Roman" w:eastAsia="仿宋_GB2312" w:cs="Times New Roman"/>
          <w:b/>
          <w:bCs/>
          <w:spacing w:val="8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bidi="ar"/>
        </w:rPr>
        <w:t xml:space="preserve">   </w:t>
      </w:r>
    </w:p>
    <w:p w14:paraId="6C215D51">
      <w:pPr>
        <w:rPr>
          <w:rFonts w:ascii="Times New Roman" w:hAnsi="Times New Roman" w:cs="Times New Roma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EC7E09D-C3C2-4AC4-A818-3ABC9E39F04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A2A504A-E6A9-42DD-BDC6-022423E4E5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BA29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AC41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AC41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19478D"/>
    <w:rsid w:val="00243E76"/>
    <w:rsid w:val="0041051A"/>
    <w:rsid w:val="005F5ECE"/>
    <w:rsid w:val="007E3A70"/>
    <w:rsid w:val="00852E6F"/>
    <w:rsid w:val="00A0022B"/>
    <w:rsid w:val="00A62985"/>
    <w:rsid w:val="00C4655A"/>
    <w:rsid w:val="00C65167"/>
    <w:rsid w:val="00C95E1B"/>
    <w:rsid w:val="00CF0E40"/>
    <w:rsid w:val="00D5533B"/>
    <w:rsid w:val="02CE37A4"/>
    <w:rsid w:val="03BA690D"/>
    <w:rsid w:val="046C0DD3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C0F4642"/>
    <w:rsid w:val="1D17405F"/>
    <w:rsid w:val="1DA953D0"/>
    <w:rsid w:val="1FBE559C"/>
    <w:rsid w:val="20CE09F4"/>
    <w:rsid w:val="21BD4BE9"/>
    <w:rsid w:val="2249257D"/>
    <w:rsid w:val="24546A88"/>
    <w:rsid w:val="2455748A"/>
    <w:rsid w:val="25EC18F4"/>
    <w:rsid w:val="2C2C1611"/>
    <w:rsid w:val="2DDF0868"/>
    <w:rsid w:val="2E6C686E"/>
    <w:rsid w:val="30350721"/>
    <w:rsid w:val="31796C4F"/>
    <w:rsid w:val="350E1AD0"/>
    <w:rsid w:val="352E43E6"/>
    <w:rsid w:val="37446A85"/>
    <w:rsid w:val="38C019FD"/>
    <w:rsid w:val="39185A69"/>
    <w:rsid w:val="39F07CBA"/>
    <w:rsid w:val="3B415116"/>
    <w:rsid w:val="3B8551B8"/>
    <w:rsid w:val="3BBB3E52"/>
    <w:rsid w:val="3C27764B"/>
    <w:rsid w:val="3D7824A0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DF87D26"/>
    <w:rsid w:val="5E1224B2"/>
    <w:rsid w:val="5FEF57EA"/>
    <w:rsid w:val="65160AA6"/>
    <w:rsid w:val="68B41DC0"/>
    <w:rsid w:val="6A51633E"/>
    <w:rsid w:val="6B0D7FD9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C23511A"/>
    <w:rsid w:val="7E00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99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4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font31"/>
    <w:basedOn w:val="8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default"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81"/>
    <w:basedOn w:val="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3124</Words>
  <Characters>3266</Characters>
  <Lines>29</Lines>
  <Paragraphs>8</Paragraphs>
  <TotalTime>14</TotalTime>
  <ScaleCrop>false</ScaleCrop>
  <LinksUpToDate>false</LinksUpToDate>
  <CharactersWithSpaces>3609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2025-03-05T08:23:00Z</dcterms:created>
  <dc:creator>木易</dc:creator>
  <cp:lastModifiedBy>赵珍</cp:lastModifiedBy>
  <cp:lastPrinted>2024-06-04T03:16:00Z</cp:lastPrinted>
  <dcterms:modified xsi:type="dcterms:W3CDTF">2025-03-27T04:17:10Z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A539F60FD1854C4D9397D6878BCE4929_13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